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3CC1116" w14:textId="77777777" w:rsidR="00015F68" w:rsidRDefault="00015F68" w:rsidP="00015F68">
      <w:r>
        <w:t>plast</w:t>
      </w:r>
    </w:p>
    <w:p w14:paraId="36B84D96" w14:textId="77777777" w:rsidR="00015F68" w:rsidRDefault="00015F68" w:rsidP="00015F68">
      <w:r>
        <w:t>chránená</w:t>
      </w:r>
    </w:p>
    <w:p w14:paraId="37634C3E" w14:textId="5785501A" w:rsidR="00481B83" w:rsidRPr="00C34403" w:rsidRDefault="00015F68" w:rsidP="00015F68">
      <w:r>
        <w:t>2 ks / 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15F68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C2EFC"/>
    <w:rsid w:val="008D28E0"/>
    <w:rsid w:val="00963AA9"/>
    <w:rsid w:val="009F0564"/>
    <w:rsid w:val="00A611AC"/>
    <w:rsid w:val="00A77E9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E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2023-01-19T10:16:00Z</dcterms:modified>
</cp:coreProperties>
</file>